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杭州地铁车站出入口梯楣广告灯箱定价出租——</w:t>
      </w:r>
      <w:r>
        <w:rPr>
          <w:rFonts w:hint="eastAsia" w:ascii="黑体" w:hAnsi="黑体" w:eastAsia="黑体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预约表</w:t>
      </w:r>
    </w:p>
    <w:tbl>
      <w:tblPr>
        <w:tblStyle w:val="15"/>
        <w:tblW w:w="8628" w:type="dxa"/>
        <w:jc w:val="center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205"/>
        <w:gridCol w:w="539"/>
        <w:gridCol w:w="1861"/>
        <w:gridCol w:w="1440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8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承租方全称</w:t>
            </w:r>
          </w:p>
        </w:tc>
        <w:tc>
          <w:tcPr>
            <w:tcW w:w="574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8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06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租赁广告位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租赁周期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租赁时长</w:t>
            </w:r>
          </w:p>
        </w:tc>
        <w:tc>
          <w:tcPr>
            <w:tcW w:w="190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费用（人民币：元）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72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费用合计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（大写人民币：）</w:t>
            </w:r>
          </w:p>
        </w:tc>
        <w:tc>
          <w:tcPr>
            <w:tcW w:w="1906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34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承租方意见</w:t>
            </w:r>
          </w:p>
        </w:tc>
        <w:tc>
          <w:tcPr>
            <w:tcW w:w="5207" w:type="dxa"/>
            <w:gridSpan w:val="3"/>
            <w:vAlign w:val="bottom"/>
          </w:tcPr>
          <w:p>
            <w:pPr>
              <w:spacing w:line="360" w:lineRule="auto"/>
              <w:ind w:right="750" w:firstLine="210" w:firstLineChars="10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750" w:firstLine="210" w:firstLineChars="10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right="750" w:firstLine="210" w:firstLineChars="100"/>
              <w:jc w:val="right"/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（签章）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月   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/>
    <w:tbl>
      <w:tblPr>
        <w:tblStyle w:val="15"/>
        <w:tblpPr w:leftFromText="180" w:rightFromText="180" w:vertAnchor="text" w:tblpX="10934" w:tblpY="-14328"/>
        <w:tblOverlap w:val="never"/>
        <w:tblW w:w="2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46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5"/>
        <w:tblpPr w:leftFromText="180" w:rightFromText="180" w:vertAnchor="text" w:tblpX="10934" w:tblpY="-14328"/>
        <w:tblOverlap w:val="never"/>
        <w:tblW w:w="2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46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5"/>
        <w:tblpPr w:leftFromText="180" w:rightFromText="180" w:vertAnchor="text" w:tblpX="10934" w:tblpY="-12691"/>
        <w:tblOverlap w:val="never"/>
        <w:tblW w:w="2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66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5"/>
        <w:tblpPr w:leftFromText="180" w:rightFromText="180" w:vertAnchor="text" w:tblpX="10934" w:tblpY="-12691"/>
        <w:tblOverlap w:val="never"/>
        <w:tblW w:w="2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66" w:type="dxa"/>
          </w:tcPr>
          <w:p>
            <w:pPr>
              <w:spacing w:beforeLines="50" w:afterLines="50" w:line="300" w:lineRule="auto"/>
              <w:jc w:val="left"/>
              <w:outlineLvl w:val="0"/>
              <w:rPr>
                <w:rFonts w:cs="Times New Roman" w:asciiTheme="minorEastAsia" w:hAnsiTheme="minorEastAsia" w:eastAsiaTheme="minor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Lines="50" w:afterLines="50" w:line="300" w:lineRule="auto"/>
        <w:jc w:val="left"/>
        <w:outlineLvl w:val="0"/>
        <w:rPr>
          <w:rFonts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31"/>
    <w:rsid w:val="00012971"/>
    <w:rsid w:val="00025F59"/>
    <w:rsid w:val="00026A68"/>
    <w:rsid w:val="00033C4E"/>
    <w:rsid w:val="000469EB"/>
    <w:rsid w:val="0004786D"/>
    <w:rsid w:val="000578C1"/>
    <w:rsid w:val="000766E4"/>
    <w:rsid w:val="0007780D"/>
    <w:rsid w:val="00077C3A"/>
    <w:rsid w:val="000802C5"/>
    <w:rsid w:val="00080BC1"/>
    <w:rsid w:val="00081268"/>
    <w:rsid w:val="0008704D"/>
    <w:rsid w:val="00091EC8"/>
    <w:rsid w:val="000A238E"/>
    <w:rsid w:val="000B38DB"/>
    <w:rsid w:val="000B77C7"/>
    <w:rsid w:val="000B7956"/>
    <w:rsid w:val="000C2DC2"/>
    <w:rsid w:val="000C5173"/>
    <w:rsid w:val="000C5B92"/>
    <w:rsid w:val="000C6F6D"/>
    <w:rsid w:val="000D7AAF"/>
    <w:rsid w:val="000E1235"/>
    <w:rsid w:val="000E495E"/>
    <w:rsid w:val="000F23E3"/>
    <w:rsid w:val="000F2F59"/>
    <w:rsid w:val="001064F8"/>
    <w:rsid w:val="00107B92"/>
    <w:rsid w:val="00122027"/>
    <w:rsid w:val="0012282C"/>
    <w:rsid w:val="00123C3F"/>
    <w:rsid w:val="001274BC"/>
    <w:rsid w:val="0014002E"/>
    <w:rsid w:val="001528A9"/>
    <w:rsid w:val="0017081F"/>
    <w:rsid w:val="0017107E"/>
    <w:rsid w:val="00172A7E"/>
    <w:rsid w:val="00180887"/>
    <w:rsid w:val="00194651"/>
    <w:rsid w:val="00194794"/>
    <w:rsid w:val="0019524B"/>
    <w:rsid w:val="001A0A81"/>
    <w:rsid w:val="001A2B57"/>
    <w:rsid w:val="001A6461"/>
    <w:rsid w:val="001C0F7D"/>
    <w:rsid w:val="001C5895"/>
    <w:rsid w:val="001C6BCC"/>
    <w:rsid w:val="001E0078"/>
    <w:rsid w:val="001E6FF7"/>
    <w:rsid w:val="001F3838"/>
    <w:rsid w:val="00205757"/>
    <w:rsid w:val="0021387D"/>
    <w:rsid w:val="00214E08"/>
    <w:rsid w:val="0021589D"/>
    <w:rsid w:val="0022665D"/>
    <w:rsid w:val="00227D8B"/>
    <w:rsid w:val="00240901"/>
    <w:rsid w:val="0024630D"/>
    <w:rsid w:val="00264DBE"/>
    <w:rsid w:val="00266C10"/>
    <w:rsid w:val="00277DE5"/>
    <w:rsid w:val="00283065"/>
    <w:rsid w:val="002852DD"/>
    <w:rsid w:val="002917BD"/>
    <w:rsid w:val="002A2F3C"/>
    <w:rsid w:val="002A4B02"/>
    <w:rsid w:val="002B090F"/>
    <w:rsid w:val="002B0E22"/>
    <w:rsid w:val="002B168A"/>
    <w:rsid w:val="002B67B9"/>
    <w:rsid w:val="002D06E9"/>
    <w:rsid w:val="002D60E0"/>
    <w:rsid w:val="002E5572"/>
    <w:rsid w:val="002E5A9D"/>
    <w:rsid w:val="00305F37"/>
    <w:rsid w:val="0030735F"/>
    <w:rsid w:val="00311AFB"/>
    <w:rsid w:val="00315719"/>
    <w:rsid w:val="00324349"/>
    <w:rsid w:val="00325AC9"/>
    <w:rsid w:val="003307D7"/>
    <w:rsid w:val="00336F17"/>
    <w:rsid w:val="00343041"/>
    <w:rsid w:val="00361AE0"/>
    <w:rsid w:val="00364A45"/>
    <w:rsid w:val="00372F70"/>
    <w:rsid w:val="003941F0"/>
    <w:rsid w:val="003950E7"/>
    <w:rsid w:val="003979A5"/>
    <w:rsid w:val="003A35B7"/>
    <w:rsid w:val="003A65B5"/>
    <w:rsid w:val="003B05C5"/>
    <w:rsid w:val="003B5320"/>
    <w:rsid w:val="003B5D82"/>
    <w:rsid w:val="003C1449"/>
    <w:rsid w:val="003C23B5"/>
    <w:rsid w:val="003D0583"/>
    <w:rsid w:val="003E24FF"/>
    <w:rsid w:val="003F0D96"/>
    <w:rsid w:val="003F3F38"/>
    <w:rsid w:val="003F4152"/>
    <w:rsid w:val="003F4A4B"/>
    <w:rsid w:val="003F7C18"/>
    <w:rsid w:val="00404546"/>
    <w:rsid w:val="00414708"/>
    <w:rsid w:val="004227CA"/>
    <w:rsid w:val="004250AA"/>
    <w:rsid w:val="0044038A"/>
    <w:rsid w:val="00456A74"/>
    <w:rsid w:val="00460FDF"/>
    <w:rsid w:val="004709FD"/>
    <w:rsid w:val="00475666"/>
    <w:rsid w:val="004841AB"/>
    <w:rsid w:val="004861FD"/>
    <w:rsid w:val="00492420"/>
    <w:rsid w:val="00496831"/>
    <w:rsid w:val="004A0300"/>
    <w:rsid w:val="004A0846"/>
    <w:rsid w:val="004A4BFD"/>
    <w:rsid w:val="004B188D"/>
    <w:rsid w:val="004B239D"/>
    <w:rsid w:val="004B68E8"/>
    <w:rsid w:val="004C03E0"/>
    <w:rsid w:val="004D4B14"/>
    <w:rsid w:val="004F4888"/>
    <w:rsid w:val="004F6C0D"/>
    <w:rsid w:val="0050015F"/>
    <w:rsid w:val="00526FCF"/>
    <w:rsid w:val="00532F38"/>
    <w:rsid w:val="0053468B"/>
    <w:rsid w:val="00542A76"/>
    <w:rsid w:val="0054550F"/>
    <w:rsid w:val="00547337"/>
    <w:rsid w:val="005576B6"/>
    <w:rsid w:val="005603A8"/>
    <w:rsid w:val="0057367E"/>
    <w:rsid w:val="00573724"/>
    <w:rsid w:val="00574BC4"/>
    <w:rsid w:val="005822C0"/>
    <w:rsid w:val="005A1138"/>
    <w:rsid w:val="005B15D2"/>
    <w:rsid w:val="005B3F31"/>
    <w:rsid w:val="005C1A98"/>
    <w:rsid w:val="005C2C74"/>
    <w:rsid w:val="005C2D9F"/>
    <w:rsid w:val="005D3BE5"/>
    <w:rsid w:val="005E17DE"/>
    <w:rsid w:val="005E3909"/>
    <w:rsid w:val="005F4D6C"/>
    <w:rsid w:val="00602F9E"/>
    <w:rsid w:val="00606730"/>
    <w:rsid w:val="0061290F"/>
    <w:rsid w:val="00617833"/>
    <w:rsid w:val="00623CCA"/>
    <w:rsid w:val="00623E0F"/>
    <w:rsid w:val="00627C3B"/>
    <w:rsid w:val="0063270B"/>
    <w:rsid w:val="00634F33"/>
    <w:rsid w:val="006438DF"/>
    <w:rsid w:val="00646AA2"/>
    <w:rsid w:val="00654ECE"/>
    <w:rsid w:val="00673584"/>
    <w:rsid w:val="00675B9C"/>
    <w:rsid w:val="006765A9"/>
    <w:rsid w:val="00686C2C"/>
    <w:rsid w:val="006A140F"/>
    <w:rsid w:val="006A1516"/>
    <w:rsid w:val="006A3C88"/>
    <w:rsid w:val="006A79F9"/>
    <w:rsid w:val="006B1606"/>
    <w:rsid w:val="006B18AB"/>
    <w:rsid w:val="006B2257"/>
    <w:rsid w:val="006C5048"/>
    <w:rsid w:val="006C566A"/>
    <w:rsid w:val="006C6242"/>
    <w:rsid w:val="006D1633"/>
    <w:rsid w:val="006D6C26"/>
    <w:rsid w:val="006E3EF7"/>
    <w:rsid w:val="006E5182"/>
    <w:rsid w:val="006E567B"/>
    <w:rsid w:val="006E6B66"/>
    <w:rsid w:val="006F777A"/>
    <w:rsid w:val="00700170"/>
    <w:rsid w:val="007072A7"/>
    <w:rsid w:val="00712A3D"/>
    <w:rsid w:val="0072067D"/>
    <w:rsid w:val="007215DC"/>
    <w:rsid w:val="00726EB3"/>
    <w:rsid w:val="00732849"/>
    <w:rsid w:val="00733CA5"/>
    <w:rsid w:val="00742450"/>
    <w:rsid w:val="0074578E"/>
    <w:rsid w:val="00754166"/>
    <w:rsid w:val="00760740"/>
    <w:rsid w:val="00762138"/>
    <w:rsid w:val="00763AD8"/>
    <w:rsid w:val="007746CC"/>
    <w:rsid w:val="00780B8A"/>
    <w:rsid w:val="007A07D5"/>
    <w:rsid w:val="007A10AF"/>
    <w:rsid w:val="007A435B"/>
    <w:rsid w:val="007C7852"/>
    <w:rsid w:val="007D2A55"/>
    <w:rsid w:val="007D53C8"/>
    <w:rsid w:val="007D69CD"/>
    <w:rsid w:val="007E03FD"/>
    <w:rsid w:val="007F19E4"/>
    <w:rsid w:val="00806320"/>
    <w:rsid w:val="008110B4"/>
    <w:rsid w:val="008117AC"/>
    <w:rsid w:val="008144D6"/>
    <w:rsid w:val="00816BBA"/>
    <w:rsid w:val="00821036"/>
    <w:rsid w:val="00822031"/>
    <w:rsid w:val="00824B0D"/>
    <w:rsid w:val="008400B6"/>
    <w:rsid w:val="008450E6"/>
    <w:rsid w:val="00845449"/>
    <w:rsid w:val="00846764"/>
    <w:rsid w:val="0084768D"/>
    <w:rsid w:val="00854855"/>
    <w:rsid w:val="0087143A"/>
    <w:rsid w:val="008748AC"/>
    <w:rsid w:val="008753F2"/>
    <w:rsid w:val="00884ABB"/>
    <w:rsid w:val="008875A9"/>
    <w:rsid w:val="00890410"/>
    <w:rsid w:val="0089549E"/>
    <w:rsid w:val="00896FE9"/>
    <w:rsid w:val="00897F63"/>
    <w:rsid w:val="008A2B4D"/>
    <w:rsid w:val="008B73A2"/>
    <w:rsid w:val="008C75A5"/>
    <w:rsid w:val="008E306A"/>
    <w:rsid w:val="009027F1"/>
    <w:rsid w:val="00910755"/>
    <w:rsid w:val="00910F7B"/>
    <w:rsid w:val="0091354F"/>
    <w:rsid w:val="00913F66"/>
    <w:rsid w:val="00917BEC"/>
    <w:rsid w:val="009256BB"/>
    <w:rsid w:val="009265AE"/>
    <w:rsid w:val="00934287"/>
    <w:rsid w:val="00944A1C"/>
    <w:rsid w:val="009569D5"/>
    <w:rsid w:val="0096568E"/>
    <w:rsid w:val="00967E85"/>
    <w:rsid w:val="00971556"/>
    <w:rsid w:val="00971D88"/>
    <w:rsid w:val="00973CD3"/>
    <w:rsid w:val="009753E7"/>
    <w:rsid w:val="00984CCD"/>
    <w:rsid w:val="0098724A"/>
    <w:rsid w:val="00994DAA"/>
    <w:rsid w:val="009A507F"/>
    <w:rsid w:val="009A72E6"/>
    <w:rsid w:val="009B01DC"/>
    <w:rsid w:val="009B0326"/>
    <w:rsid w:val="009B2B4A"/>
    <w:rsid w:val="009B34F7"/>
    <w:rsid w:val="009B4534"/>
    <w:rsid w:val="009B4C5A"/>
    <w:rsid w:val="009C1222"/>
    <w:rsid w:val="009C456B"/>
    <w:rsid w:val="009C7431"/>
    <w:rsid w:val="009D04C4"/>
    <w:rsid w:val="009D4FAC"/>
    <w:rsid w:val="009D77A3"/>
    <w:rsid w:val="009E0DE3"/>
    <w:rsid w:val="009F13D5"/>
    <w:rsid w:val="009F67EF"/>
    <w:rsid w:val="00A021D8"/>
    <w:rsid w:val="00A040F9"/>
    <w:rsid w:val="00A16CAA"/>
    <w:rsid w:val="00A21C0C"/>
    <w:rsid w:val="00A325D8"/>
    <w:rsid w:val="00A36FA1"/>
    <w:rsid w:val="00A430E3"/>
    <w:rsid w:val="00A4310C"/>
    <w:rsid w:val="00A6190F"/>
    <w:rsid w:val="00A738F7"/>
    <w:rsid w:val="00A763D9"/>
    <w:rsid w:val="00A82AE5"/>
    <w:rsid w:val="00A84252"/>
    <w:rsid w:val="00A84430"/>
    <w:rsid w:val="00A86AB8"/>
    <w:rsid w:val="00A9266C"/>
    <w:rsid w:val="00A93745"/>
    <w:rsid w:val="00AA1245"/>
    <w:rsid w:val="00AA7009"/>
    <w:rsid w:val="00AB1085"/>
    <w:rsid w:val="00AC2481"/>
    <w:rsid w:val="00AD1CDD"/>
    <w:rsid w:val="00AD2437"/>
    <w:rsid w:val="00AD3202"/>
    <w:rsid w:val="00AD3D60"/>
    <w:rsid w:val="00AE769D"/>
    <w:rsid w:val="00AF5260"/>
    <w:rsid w:val="00AF727B"/>
    <w:rsid w:val="00B0002D"/>
    <w:rsid w:val="00B015BC"/>
    <w:rsid w:val="00B03F3A"/>
    <w:rsid w:val="00B0506B"/>
    <w:rsid w:val="00B1751D"/>
    <w:rsid w:val="00B200A8"/>
    <w:rsid w:val="00B23D76"/>
    <w:rsid w:val="00B24A82"/>
    <w:rsid w:val="00B25714"/>
    <w:rsid w:val="00B30F4B"/>
    <w:rsid w:val="00B432DA"/>
    <w:rsid w:val="00B62F9D"/>
    <w:rsid w:val="00B631DE"/>
    <w:rsid w:val="00B70AA4"/>
    <w:rsid w:val="00B830DF"/>
    <w:rsid w:val="00B836C1"/>
    <w:rsid w:val="00B84F91"/>
    <w:rsid w:val="00B92588"/>
    <w:rsid w:val="00BA1A97"/>
    <w:rsid w:val="00BB0DED"/>
    <w:rsid w:val="00BB6E28"/>
    <w:rsid w:val="00BB7056"/>
    <w:rsid w:val="00BB732A"/>
    <w:rsid w:val="00BC2A83"/>
    <w:rsid w:val="00BD578B"/>
    <w:rsid w:val="00BE5272"/>
    <w:rsid w:val="00BF081C"/>
    <w:rsid w:val="00BF21D6"/>
    <w:rsid w:val="00C051D3"/>
    <w:rsid w:val="00C12A15"/>
    <w:rsid w:val="00C13D93"/>
    <w:rsid w:val="00C1572B"/>
    <w:rsid w:val="00C15E1C"/>
    <w:rsid w:val="00C2117F"/>
    <w:rsid w:val="00C25B43"/>
    <w:rsid w:val="00C27945"/>
    <w:rsid w:val="00C33250"/>
    <w:rsid w:val="00C366E3"/>
    <w:rsid w:val="00C40D5C"/>
    <w:rsid w:val="00C414BF"/>
    <w:rsid w:val="00C4294A"/>
    <w:rsid w:val="00C5116A"/>
    <w:rsid w:val="00C60B03"/>
    <w:rsid w:val="00C62C77"/>
    <w:rsid w:val="00C638E0"/>
    <w:rsid w:val="00C6502A"/>
    <w:rsid w:val="00C71A4A"/>
    <w:rsid w:val="00C76423"/>
    <w:rsid w:val="00C8092C"/>
    <w:rsid w:val="00C90CE2"/>
    <w:rsid w:val="00C92022"/>
    <w:rsid w:val="00C96DEA"/>
    <w:rsid w:val="00C97B3E"/>
    <w:rsid w:val="00CA7351"/>
    <w:rsid w:val="00CB36A5"/>
    <w:rsid w:val="00CB7C3D"/>
    <w:rsid w:val="00CC3AB6"/>
    <w:rsid w:val="00CD3393"/>
    <w:rsid w:val="00CD6274"/>
    <w:rsid w:val="00CD6530"/>
    <w:rsid w:val="00CD79F2"/>
    <w:rsid w:val="00CE215D"/>
    <w:rsid w:val="00CE71DC"/>
    <w:rsid w:val="00CF0AC7"/>
    <w:rsid w:val="00CF1620"/>
    <w:rsid w:val="00CF344A"/>
    <w:rsid w:val="00D0079F"/>
    <w:rsid w:val="00D151E3"/>
    <w:rsid w:val="00D30C6E"/>
    <w:rsid w:val="00D32103"/>
    <w:rsid w:val="00D32ADB"/>
    <w:rsid w:val="00D43E24"/>
    <w:rsid w:val="00D47C6A"/>
    <w:rsid w:val="00D53BCA"/>
    <w:rsid w:val="00D55939"/>
    <w:rsid w:val="00D56CE2"/>
    <w:rsid w:val="00D56D56"/>
    <w:rsid w:val="00D63A46"/>
    <w:rsid w:val="00D7079C"/>
    <w:rsid w:val="00D76D9B"/>
    <w:rsid w:val="00D85BBC"/>
    <w:rsid w:val="00D87EB2"/>
    <w:rsid w:val="00D9349A"/>
    <w:rsid w:val="00DA3CE9"/>
    <w:rsid w:val="00DA4EFC"/>
    <w:rsid w:val="00DA5EFC"/>
    <w:rsid w:val="00DB3A06"/>
    <w:rsid w:val="00DC1E3E"/>
    <w:rsid w:val="00DC425C"/>
    <w:rsid w:val="00DC476C"/>
    <w:rsid w:val="00DC5CC9"/>
    <w:rsid w:val="00DE20A5"/>
    <w:rsid w:val="00DE454D"/>
    <w:rsid w:val="00DF0565"/>
    <w:rsid w:val="00DF6ACF"/>
    <w:rsid w:val="00E167AB"/>
    <w:rsid w:val="00E2103A"/>
    <w:rsid w:val="00E24429"/>
    <w:rsid w:val="00E24D77"/>
    <w:rsid w:val="00E3069F"/>
    <w:rsid w:val="00E36E14"/>
    <w:rsid w:val="00E45D82"/>
    <w:rsid w:val="00E465E1"/>
    <w:rsid w:val="00E63275"/>
    <w:rsid w:val="00E643FB"/>
    <w:rsid w:val="00E64CDC"/>
    <w:rsid w:val="00E72418"/>
    <w:rsid w:val="00E75918"/>
    <w:rsid w:val="00E828FA"/>
    <w:rsid w:val="00E94381"/>
    <w:rsid w:val="00E95C2C"/>
    <w:rsid w:val="00E96686"/>
    <w:rsid w:val="00EA15D8"/>
    <w:rsid w:val="00EA1FFD"/>
    <w:rsid w:val="00EC7D75"/>
    <w:rsid w:val="00EE0A6C"/>
    <w:rsid w:val="00EE2BF5"/>
    <w:rsid w:val="00EE5CE0"/>
    <w:rsid w:val="00EE67E0"/>
    <w:rsid w:val="00EF5799"/>
    <w:rsid w:val="00EF7BE4"/>
    <w:rsid w:val="00F03B17"/>
    <w:rsid w:val="00F11896"/>
    <w:rsid w:val="00F1631E"/>
    <w:rsid w:val="00F17F1F"/>
    <w:rsid w:val="00F22A95"/>
    <w:rsid w:val="00F33E4D"/>
    <w:rsid w:val="00F3438E"/>
    <w:rsid w:val="00F3644C"/>
    <w:rsid w:val="00F62AF5"/>
    <w:rsid w:val="00F64AA9"/>
    <w:rsid w:val="00F67C60"/>
    <w:rsid w:val="00F73495"/>
    <w:rsid w:val="00F73A30"/>
    <w:rsid w:val="00F74EC2"/>
    <w:rsid w:val="00F8537F"/>
    <w:rsid w:val="00FA456F"/>
    <w:rsid w:val="00FB6B55"/>
    <w:rsid w:val="00FC2B25"/>
    <w:rsid w:val="00FD3CD6"/>
    <w:rsid w:val="00FE095C"/>
    <w:rsid w:val="088262EC"/>
    <w:rsid w:val="118A5224"/>
    <w:rsid w:val="2D7609FD"/>
    <w:rsid w:val="2EE66F63"/>
    <w:rsid w:val="46D70961"/>
    <w:rsid w:val="4D533234"/>
    <w:rsid w:val="59322483"/>
    <w:rsid w:val="7C7806D3"/>
    <w:rsid w:val="7C853CB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3"/>
    <w:unhideWhenUsed/>
    <w:qFormat/>
    <w:uiPriority w:val="99"/>
    <w:rPr>
      <w:b/>
      <w:bCs/>
    </w:rPr>
  </w:style>
  <w:style w:type="paragraph" w:styleId="3">
    <w:name w:val="annotation text"/>
    <w:basedOn w:val="1"/>
    <w:link w:val="22"/>
    <w:unhideWhenUsed/>
    <w:qFormat/>
    <w:uiPriority w:val="99"/>
    <w:pPr>
      <w:jc w:val="left"/>
    </w:pPr>
  </w:style>
  <w:style w:type="paragraph" w:styleId="4">
    <w:name w:val="Document Map"/>
    <w:basedOn w:val="1"/>
    <w:link w:val="17"/>
    <w:semiHidden/>
    <w:uiPriority w:val="99"/>
    <w:pPr>
      <w:shd w:val="clear" w:color="auto" w:fill="000080"/>
    </w:pPr>
    <w:rPr>
      <w:rFonts w:ascii="Times New Roman" w:hAnsi="Times New Roman" w:cs="Times New Roman"/>
      <w:kern w:val="0"/>
      <w:sz w:val="2"/>
      <w:szCs w:val="2"/>
    </w:rPr>
  </w:style>
  <w:style w:type="paragraph" w:styleId="5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unhideWhenUsed/>
    <w:qFormat/>
    <w:uiPriority w:val="99"/>
    <w:rPr>
      <w:rFonts w:cs="Times New Roman"/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10">
    <w:name w:val="page number"/>
    <w:basedOn w:val="9"/>
    <w:qFormat/>
    <w:uiPriority w:val="99"/>
  </w:style>
  <w:style w:type="character" w:styleId="11">
    <w:name w:val="FollowedHyperlink"/>
    <w:basedOn w:val="9"/>
    <w:unhideWhenUsed/>
    <w:qFormat/>
    <w:uiPriority w:val="99"/>
    <w:rPr>
      <w:color w:val="174B73"/>
      <w:u w:val="none"/>
    </w:rPr>
  </w:style>
  <w:style w:type="character" w:styleId="12">
    <w:name w:val="Hyperlink"/>
    <w:basedOn w:val="9"/>
    <w:unhideWhenUsed/>
    <w:qFormat/>
    <w:uiPriority w:val="99"/>
    <w:rPr>
      <w:color w:val="174B73"/>
      <w:u w:val="none"/>
    </w:rPr>
  </w:style>
  <w:style w:type="character" w:styleId="13">
    <w:name w:val="annotation reference"/>
    <w:basedOn w:val="9"/>
    <w:unhideWhenUsed/>
    <w:qFormat/>
    <w:uiPriority w:val="99"/>
    <w:rPr>
      <w:sz w:val="21"/>
      <w:szCs w:val="21"/>
    </w:rPr>
  </w:style>
  <w:style w:type="table" w:styleId="15">
    <w:name w:val="Table Grid"/>
    <w:basedOn w:val="14"/>
    <w:qFormat/>
    <w:locked/>
    <w:uiPriority w:val="5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脚 Char"/>
    <w:link w:val="7"/>
    <w:qFormat/>
    <w:locked/>
    <w:uiPriority w:val="99"/>
    <w:rPr>
      <w:rFonts w:ascii="Calibri" w:hAnsi="Calibri" w:eastAsia="宋体" w:cs="Calibri"/>
      <w:kern w:val="0"/>
      <w:sz w:val="18"/>
      <w:szCs w:val="18"/>
    </w:rPr>
  </w:style>
  <w:style w:type="character" w:customStyle="1" w:styleId="17">
    <w:name w:val="文档结构图 Char"/>
    <w:link w:val="4"/>
    <w:semiHidden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18">
    <w:name w:val="页眉 Char"/>
    <w:link w:val="8"/>
    <w:qFormat/>
    <w:uiPriority w:val="99"/>
    <w:rPr>
      <w:rFonts w:cs="Calibri"/>
      <w:kern w:val="2"/>
      <w:sz w:val="18"/>
      <w:szCs w:val="18"/>
    </w:rPr>
  </w:style>
  <w:style w:type="character" w:customStyle="1" w:styleId="19">
    <w:name w:val="批注框文本 Char"/>
    <w:link w:val="6"/>
    <w:semiHidden/>
    <w:qFormat/>
    <w:uiPriority w:val="99"/>
    <w:rPr>
      <w:rFonts w:cs="Calibri"/>
      <w:kern w:val="2"/>
      <w:sz w:val="18"/>
      <w:szCs w:val="18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日期 Char"/>
    <w:basedOn w:val="9"/>
    <w:link w:val="5"/>
    <w:semiHidden/>
    <w:uiPriority w:val="99"/>
    <w:rPr>
      <w:rFonts w:cs="Calibri"/>
      <w:kern w:val="2"/>
      <w:sz w:val="21"/>
      <w:szCs w:val="21"/>
    </w:rPr>
  </w:style>
  <w:style w:type="character" w:customStyle="1" w:styleId="22">
    <w:name w:val="批注文字 Char"/>
    <w:basedOn w:val="9"/>
    <w:link w:val="3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23">
    <w:name w:val="批注主题 Char"/>
    <w:basedOn w:val="22"/>
    <w:link w:val="2"/>
    <w:semiHidden/>
    <w:uiPriority w:val="99"/>
    <w:rPr>
      <w:rFonts w:cs="Calibri"/>
      <w:b/>
      <w:bCs/>
      <w:kern w:val="2"/>
      <w:sz w:val="21"/>
      <w:szCs w:val="21"/>
    </w:rPr>
  </w:style>
  <w:style w:type="character" w:customStyle="1" w:styleId="24">
    <w:name w:val="name"/>
    <w:basedOn w:val="9"/>
    <w:uiPriority w:val="0"/>
    <w:rPr>
      <w:sz w:val="21"/>
      <w:szCs w:val="21"/>
    </w:rPr>
  </w:style>
  <w:style w:type="character" w:customStyle="1" w:styleId="25">
    <w:name w:val="content"/>
    <w:basedOn w:val="9"/>
    <w:qFormat/>
    <w:uiPriority w:val="0"/>
    <w:rPr>
      <w:b/>
      <w:sz w:val="19"/>
      <w:szCs w:val="19"/>
    </w:rPr>
  </w:style>
  <w:style w:type="character" w:customStyle="1" w:styleId="26">
    <w:name w:val="time"/>
    <w:basedOn w:val="9"/>
    <w:uiPriority w:val="0"/>
    <w:rPr>
      <w:sz w:val="21"/>
      <w:szCs w:val="21"/>
    </w:rPr>
  </w:style>
  <w:style w:type="character" w:customStyle="1" w:styleId="27">
    <w:name w:val="new-text1"/>
    <w:basedOn w:val="9"/>
    <w:qFormat/>
    <w:uiPriority w:val="0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2492CC-B647-4058-B9A9-F4072B481E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惠普(中国)股份有限公司</Company>
  <Pages>1</Pages>
  <Words>104</Words>
  <Characters>593</Characters>
  <Lines>4</Lines>
  <Paragraphs>1</Paragraphs>
  <ScaleCrop>false</ScaleCrop>
  <LinksUpToDate>false</LinksUpToDate>
  <CharactersWithSpaces>696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2016-03-11T07:35:00Z</dcterms:created>
  <dc:creator>a</dc:creator>
  <cp:lastModifiedBy>周艳</cp:lastModifiedBy>
  <cp:lastPrinted>2016-01-19T02:58:00Z</cp:lastPrinted>
  <dcterms:modified xsi:type="dcterms:W3CDTF">2018-11-29T03:03:04Z</dcterms:modified>
  <dc:title>集团公司班子会议议题申报表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